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20" w:rsidRDefault="002B4C20" w:rsidP="002B4C20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B4C20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  <w:r w:rsidRPr="002B4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коррекционно-развивающих занятий</w:t>
      </w:r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(логопедические и </w:t>
      </w:r>
      <w:proofErr w:type="spellStart"/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психокоррекционные</w:t>
      </w:r>
      <w:proofErr w:type="spellEnd"/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). </w:t>
      </w:r>
    </w:p>
    <w:p w:rsidR="002B4C20" w:rsidRPr="002B4C20" w:rsidRDefault="002B4C20" w:rsidP="002B4C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Логопедические занятия</w:t>
      </w:r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</w:t>
      </w:r>
      <w:r w:rsidRPr="002B4C20">
        <w:rPr>
          <w:rFonts w:ascii="Times New Roman" w:hAnsi="Times New Roman" w:cs="Times New Roman"/>
          <w:b/>
          <w:sz w:val="24"/>
          <w:szCs w:val="24"/>
        </w:rPr>
        <w:t xml:space="preserve"> 1дополнительный-4 классы класс </w:t>
      </w:r>
    </w:p>
    <w:tbl>
      <w:tblPr>
        <w:tblStyle w:val="a4"/>
        <w:tblW w:w="9634" w:type="dxa"/>
        <w:tblInd w:w="0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Pr="002B4C20" w:rsidRDefault="002B4C20" w:rsidP="002B4C2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коррекционно-развивающих занятий</w:t>
            </w:r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(логопедические и </w:t>
            </w:r>
            <w:proofErr w:type="spellStart"/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психокоррекционные</w:t>
            </w:r>
            <w:proofErr w:type="spellEnd"/>
            <w:r w:rsidRPr="002B4C2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). Логопедические занятия</w:t>
            </w:r>
            <w:r w:rsidRPr="002B4C20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.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Pr="002B4C20" w:rsidRDefault="002B4C20" w:rsidP="002B4C20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занятий</w:t>
            </w: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состоит в диагностике, коррекции и развитии всех сторон речи (фонетико-фонематической, лексико-грамматической, синтаксической), связной речи.</w:t>
            </w:r>
          </w:p>
        </w:tc>
      </w:tr>
      <w:tr w:rsidR="002B4C20" w:rsidTr="002B4C20">
        <w:trPr>
          <w:trHeight w:val="632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коррекция звукопроизношения (постановка, автоматизация и дифференциация звуков речи);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коррекция лексической стороны речи (обогащение словаря, его расширение и уточнение);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коррекция грамматического строя речи (синтаксической структуры речевых высказываний, словоизменения и словообразования);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диалогической и формирование монологической форм речи, развитие коммуникативной функции речи (развитие навыков диалогической и монологической речи, формирование связной речи, повышение речевой мотивации, обогащение речевого опыта);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нарушений чтения и письма;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представлений об окружающей действительности;</w:t>
            </w:r>
          </w:p>
          <w:p w:rsidR="002B4C20" w:rsidRPr="002B4C20" w:rsidRDefault="002B4C20" w:rsidP="002B4C20">
            <w:pPr>
              <w:numPr>
                <w:ilvl w:val="0"/>
                <w:numId w:val="1"/>
              </w:num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познавательной сферы (мышления, памяти, внимания и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ругих познавательных пр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оцессов)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 w:rsidP="002B4C20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работе с обучающимися 1 дополнительного -4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4C20" w:rsidRDefault="002B4C20" w:rsidP="002B4C20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2023–20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 учебном году запланировано 99 занятий в 1 дополнительном классе, 102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занятия во 2-4 классах.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 w:rsidP="002B4C20">
            <w:pPr>
              <w:tabs>
                <w:tab w:val="left" w:pos="15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2B4C20" w:rsidTr="002B4C2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20" w:rsidRDefault="002B4C20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</w:tc>
      </w:tr>
    </w:tbl>
    <w:p w:rsidR="002B4C20" w:rsidRDefault="002B4C20" w:rsidP="002B4C20">
      <w:pPr>
        <w:rPr>
          <w:rFonts w:ascii="Times New Roman" w:hAnsi="Times New Roman" w:cs="Times New Roman"/>
          <w:sz w:val="24"/>
          <w:szCs w:val="24"/>
        </w:rPr>
      </w:pPr>
    </w:p>
    <w:p w:rsidR="002B4C20" w:rsidRDefault="002B4C20" w:rsidP="002B4C20"/>
    <w:p w:rsidR="009151A1" w:rsidRDefault="009151A1"/>
    <w:sectPr w:rsidR="00915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2B7B4B"/>
    <w:multiLevelType w:val="hybridMultilevel"/>
    <w:tmpl w:val="7AE8A6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F1"/>
    <w:rsid w:val="002B4C20"/>
    <w:rsid w:val="009151A1"/>
    <w:rsid w:val="00A3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32350-418A-49D8-91D4-1CA787247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C20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4C20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2B4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3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1384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2023-09-28T02:38:00Z</dcterms:created>
  <dcterms:modified xsi:type="dcterms:W3CDTF">2023-09-28T02:42:00Z</dcterms:modified>
</cp:coreProperties>
</file>